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1DC8" w:rsidRDefault="00EE1DC8" w:rsidP="00EE1DC8">
      <w:pPr>
        <w:overflowPunct w:val="0"/>
        <w:autoSpaceDE w:val="0"/>
        <w:autoSpaceDN w:val="0"/>
        <w:adjustRightInd w:val="0"/>
        <w:ind w:right="-273"/>
        <w:jc w:val="center"/>
        <w:rPr>
          <w:szCs w:val="20"/>
        </w:rPr>
      </w:pPr>
      <w:bookmarkStart w:id="0" w:name="_GoBack"/>
      <w:bookmarkEnd w:id="0"/>
      <w:r>
        <w:rPr>
          <w:noProof/>
          <w:lang w:val="en-US"/>
        </w:rPr>
        <w:drawing>
          <wp:inline distT="0" distB="0" distL="0" distR="0">
            <wp:extent cx="679450" cy="6794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rsidR="00EE1DC8" w:rsidRDefault="00EE1DC8" w:rsidP="00EE1DC8">
      <w:pPr>
        <w:overflowPunct w:val="0"/>
        <w:autoSpaceDE w:val="0"/>
        <w:autoSpaceDN w:val="0"/>
        <w:adjustRightInd w:val="0"/>
        <w:jc w:val="center"/>
        <w:rPr>
          <w:b/>
          <w:szCs w:val="20"/>
        </w:rPr>
      </w:pPr>
      <w:r>
        <w:rPr>
          <w:b/>
        </w:rPr>
        <w:t>ANYKŠČIŲ RAJONO SAVIVALDYBĖS</w:t>
      </w:r>
    </w:p>
    <w:p w:rsidR="00EE1DC8" w:rsidRDefault="00EE1DC8" w:rsidP="00EE1DC8">
      <w:pPr>
        <w:overflowPunct w:val="0"/>
        <w:autoSpaceDE w:val="0"/>
        <w:autoSpaceDN w:val="0"/>
        <w:adjustRightInd w:val="0"/>
        <w:jc w:val="center"/>
        <w:rPr>
          <w:b/>
          <w:szCs w:val="20"/>
        </w:rPr>
      </w:pPr>
      <w:r>
        <w:rPr>
          <w:b/>
        </w:rPr>
        <w:t>TARYBA</w:t>
      </w:r>
    </w:p>
    <w:p w:rsidR="00EE1DC8" w:rsidRDefault="00EE1DC8" w:rsidP="00EE1DC8">
      <w:pPr>
        <w:overflowPunct w:val="0"/>
        <w:autoSpaceDE w:val="0"/>
        <w:autoSpaceDN w:val="0"/>
        <w:adjustRightInd w:val="0"/>
        <w:jc w:val="center"/>
        <w:rPr>
          <w:b/>
          <w:sz w:val="28"/>
          <w:szCs w:val="20"/>
        </w:rPr>
      </w:pPr>
    </w:p>
    <w:p w:rsidR="00EE1DC8" w:rsidRDefault="00EE1DC8" w:rsidP="00EE1DC8">
      <w:pPr>
        <w:overflowPunct w:val="0"/>
        <w:autoSpaceDE w:val="0"/>
        <w:autoSpaceDN w:val="0"/>
        <w:adjustRightInd w:val="0"/>
        <w:jc w:val="center"/>
        <w:rPr>
          <w:b/>
        </w:rPr>
      </w:pPr>
      <w:r>
        <w:rPr>
          <w:b/>
        </w:rPr>
        <w:t>SPRENDIMAS</w:t>
      </w:r>
    </w:p>
    <w:p w:rsidR="00EE1DC8" w:rsidRDefault="00EE1DC8" w:rsidP="00EE1DC8">
      <w:pPr>
        <w:overflowPunct w:val="0"/>
        <w:autoSpaceDE w:val="0"/>
        <w:autoSpaceDN w:val="0"/>
        <w:adjustRightInd w:val="0"/>
        <w:jc w:val="center"/>
        <w:rPr>
          <w:b/>
        </w:rPr>
      </w:pPr>
      <w:r>
        <w:rPr>
          <w:b/>
        </w:rPr>
        <w:t xml:space="preserve">(projektas) </w:t>
      </w:r>
    </w:p>
    <w:p w:rsidR="00EE1DC8" w:rsidRDefault="00EE1DC8" w:rsidP="00EE1DC8">
      <w:pPr>
        <w:overflowPunct w:val="0"/>
        <w:autoSpaceDE w:val="0"/>
        <w:autoSpaceDN w:val="0"/>
        <w:adjustRightInd w:val="0"/>
        <w:jc w:val="center"/>
        <w:rPr>
          <w:b/>
          <w:szCs w:val="20"/>
        </w:rPr>
      </w:pPr>
    </w:p>
    <w:p w:rsidR="00EE1DC8" w:rsidRDefault="00EE1DC8" w:rsidP="00EE1DC8">
      <w:pPr>
        <w:overflowPunct w:val="0"/>
        <w:autoSpaceDE w:val="0"/>
        <w:autoSpaceDN w:val="0"/>
        <w:adjustRightInd w:val="0"/>
        <w:jc w:val="center"/>
        <w:rPr>
          <w:b/>
          <w:caps/>
        </w:rPr>
      </w:pPr>
      <w:r>
        <w:rPr>
          <w:b/>
          <w:caps/>
        </w:rPr>
        <w:t xml:space="preserve"> dėl turto perdavimo anykščių kultūros centrui valdyti, naudoti ir disponuoji juo patikėjimo teise ir anykščių rajono savivaldybės tarybos 2012 m. gegužės 31 d. sprendimo Nr. TS-21</w:t>
      </w:r>
      <w:r w:rsidR="00F05009">
        <w:rPr>
          <w:b/>
          <w:caps/>
        </w:rPr>
        <w:t>0 „Dėl turto perdavimo“ 1.2 pap</w:t>
      </w:r>
      <w:r>
        <w:rPr>
          <w:b/>
          <w:caps/>
        </w:rPr>
        <w:t>unkčio pripažinimo netekusiu galios</w:t>
      </w:r>
    </w:p>
    <w:p w:rsidR="00EE1DC8" w:rsidRDefault="00EE1DC8" w:rsidP="00EE1DC8">
      <w:pPr>
        <w:overflowPunct w:val="0"/>
        <w:autoSpaceDE w:val="0"/>
        <w:autoSpaceDN w:val="0"/>
        <w:adjustRightInd w:val="0"/>
        <w:jc w:val="center"/>
        <w:rPr>
          <w:szCs w:val="20"/>
        </w:rPr>
      </w:pPr>
    </w:p>
    <w:p w:rsidR="00EE1DC8" w:rsidRDefault="00EE1DC8" w:rsidP="00EE1DC8">
      <w:pPr>
        <w:overflowPunct w:val="0"/>
        <w:autoSpaceDE w:val="0"/>
        <w:autoSpaceDN w:val="0"/>
        <w:adjustRightInd w:val="0"/>
        <w:jc w:val="center"/>
        <w:rPr>
          <w:szCs w:val="20"/>
        </w:rPr>
      </w:pPr>
      <w:fldSimple w:instr=" FILLIN &quot;data&quot; \* MERGEFORMAT ">
        <w:r>
          <w:t>2019 m. birželio 27 d.</w:t>
        </w:r>
      </w:fldSimple>
      <w:r>
        <w:t xml:space="preserve"> Nr. 1-T-</w:t>
      </w:r>
      <w:r w:rsidR="0086531C">
        <w:t>222</w:t>
      </w:r>
      <w:r>
        <w:fldChar w:fldCharType="begin"/>
      </w:r>
      <w:r>
        <w:instrText xml:space="preserve"> FILLIN "indeksas" \* MERGEFORMAT </w:instrText>
      </w:r>
      <w:r>
        <w:fldChar w:fldCharType="end"/>
      </w:r>
    </w:p>
    <w:p w:rsidR="00EE1DC8" w:rsidRDefault="00EE1DC8" w:rsidP="00EE1DC8">
      <w:pPr>
        <w:overflowPunct w:val="0"/>
        <w:autoSpaceDE w:val="0"/>
        <w:autoSpaceDN w:val="0"/>
        <w:adjustRightInd w:val="0"/>
        <w:jc w:val="center"/>
        <w:rPr>
          <w:b/>
          <w:szCs w:val="20"/>
        </w:rPr>
      </w:pPr>
      <w:r>
        <w:t>Anykščiai</w:t>
      </w:r>
    </w:p>
    <w:p w:rsidR="00EE1DC8" w:rsidRDefault="00EE1DC8" w:rsidP="00EE1DC8">
      <w:pPr>
        <w:pStyle w:val="Pagrindinistekstas"/>
        <w:rPr>
          <w:bCs w:val="0"/>
        </w:rPr>
      </w:pPr>
    </w:p>
    <w:p w:rsidR="00EE1DC8" w:rsidRDefault="00EE1DC8" w:rsidP="00EE1DC8">
      <w:pPr>
        <w:pStyle w:val="Pagrindinistekstas"/>
        <w:rPr>
          <w:bCs w:val="0"/>
        </w:rPr>
      </w:pPr>
    </w:p>
    <w:p w:rsidR="00EE1DC8" w:rsidRDefault="00EE1DC8" w:rsidP="00EE1DC8">
      <w:pPr>
        <w:pStyle w:val="Pagrindinistekstas"/>
        <w:spacing w:line="360" w:lineRule="auto"/>
        <w:rPr>
          <w:bCs w:val="0"/>
        </w:rPr>
      </w:pPr>
      <w:r>
        <w:rPr>
          <w:bCs w:val="0"/>
        </w:rPr>
        <w:t xml:space="preserve">           Vadovaudamasi Lietuvos Respublikos vietos savivaldos įstatymo 6 straipsnio 13 punktu, 16 straipsnio 2 dalies 26 punktu, 18 straipsnio 1 dalimi, 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rajono savivaldybės tarybos 2014 m. vasario 27 d. sprendimu Nr. 1-TS-99 ,,Dėl Anykščių rajono savivaldybei nuosavybės teise priklausančio turto perdavimo valdyti, naudotis ir disponuoti juo patikėjimo teise tvarkos aprašo patvirtinimo“, 3.1 papunkčiu, 7 ir 10 punktais bei atsižvelgdama į Anykščių rajono savivaldybės administraci</w:t>
      </w:r>
      <w:r w:rsidR="00F05009">
        <w:rPr>
          <w:bCs w:val="0"/>
        </w:rPr>
        <w:t>jos direktoriaus 2019 m. birželio 3</w:t>
      </w:r>
      <w:r>
        <w:rPr>
          <w:bCs w:val="0"/>
        </w:rPr>
        <w:t xml:space="preserve"> d. įsakymą Nr. 1-AĮ-</w:t>
      </w:r>
      <w:r w:rsidR="00F05009">
        <w:rPr>
          <w:bCs w:val="0"/>
        </w:rPr>
        <w:t>436</w:t>
      </w:r>
      <w:r>
        <w:rPr>
          <w:bCs w:val="0"/>
        </w:rPr>
        <w:t xml:space="preserve"> „Dėl kitų inžinerinių statinių-aikštelės pripažinimo nereikalinga“ į biudžetinės įstaigos Anykščių kultūros centro 2019 m. gegužės 24 d. prašymą Nr. S-104, Anykščių rajono savivaldybės taryba</w:t>
      </w:r>
      <w:r w:rsidR="002A24C3">
        <w:rPr>
          <w:bCs w:val="0"/>
        </w:rPr>
        <w:t xml:space="preserve"> </w:t>
      </w:r>
      <w:r>
        <w:rPr>
          <w:bCs w:val="0"/>
        </w:rPr>
        <w:t>n u s p r e n d ž i a:</w:t>
      </w:r>
    </w:p>
    <w:p w:rsidR="00A55EA0" w:rsidRPr="00B146AC" w:rsidRDefault="00F05009" w:rsidP="00B146AC">
      <w:pPr>
        <w:pStyle w:val="Pagrindinistekstas"/>
        <w:spacing w:line="360" w:lineRule="auto"/>
        <w:rPr>
          <w:bCs w:val="0"/>
        </w:rPr>
      </w:pPr>
      <w:r>
        <w:rPr>
          <w:bCs w:val="0"/>
        </w:rPr>
        <w:t xml:space="preserve">            1. </w:t>
      </w:r>
      <w:r w:rsidR="00EE1DC8" w:rsidRPr="00A55EA0">
        <w:rPr>
          <w:bCs w:val="0"/>
        </w:rPr>
        <w:t xml:space="preserve">Perduoti savivaldybės biudžetinei įstaigai Anykščių </w:t>
      </w:r>
      <w:r w:rsidR="00B146AC">
        <w:rPr>
          <w:bCs w:val="0"/>
        </w:rPr>
        <w:t>kultūros centrui (kodas</w:t>
      </w:r>
      <w:r>
        <w:rPr>
          <w:bCs w:val="0"/>
        </w:rPr>
        <w:t xml:space="preserve"> </w:t>
      </w:r>
      <w:r w:rsidR="009A3275" w:rsidRPr="00B146AC">
        <w:rPr>
          <w:bCs w:val="0"/>
        </w:rPr>
        <w:t>190078494, A. Baranausko a. 2</w:t>
      </w:r>
      <w:r w:rsidR="00EE1DC8" w:rsidRPr="00B146AC">
        <w:rPr>
          <w:bCs w:val="0"/>
        </w:rPr>
        <w:t xml:space="preserve">, Anykščių m.) savarankiškosios savivaldybių funkcijos – </w:t>
      </w:r>
      <w:r w:rsidR="009A3275" w:rsidRPr="00B146AC">
        <w:rPr>
          <w:bCs w:val="0"/>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w:t>
      </w:r>
      <w:r w:rsidR="00A55EA0" w:rsidRPr="00B146AC">
        <w:rPr>
          <w:bCs w:val="0"/>
        </w:rPr>
        <w:t xml:space="preserve"> veiklos priežiūra)</w:t>
      </w:r>
      <w:r w:rsidR="009A3275" w:rsidRPr="00B146AC">
        <w:rPr>
          <w:bCs w:val="0"/>
        </w:rPr>
        <w:t xml:space="preserve"> </w:t>
      </w:r>
      <w:r w:rsidR="00EE1DC8" w:rsidRPr="00B146AC">
        <w:rPr>
          <w:bCs w:val="0"/>
        </w:rPr>
        <w:t>– įgyvendinimui patikėjimo teise valdyti, naudoti ir disponuoti, Anykščių rajono savivaldybei nuosavybės teise priklausantį ilgalaikį materialųjį turtą</w:t>
      </w:r>
      <w:r w:rsidR="00A55EA0" w:rsidRPr="00B146AC">
        <w:rPr>
          <w:bCs w:val="0"/>
        </w:rPr>
        <w:t xml:space="preserve"> (priedas).</w:t>
      </w:r>
      <w:r w:rsidR="00EE1DC8" w:rsidRPr="00B146AC">
        <w:rPr>
          <w:bCs w:val="0"/>
        </w:rPr>
        <w:t xml:space="preserve"> </w:t>
      </w:r>
    </w:p>
    <w:p w:rsidR="00202B6E" w:rsidRPr="00A55EA0" w:rsidRDefault="002A24C3" w:rsidP="00066FF4">
      <w:pPr>
        <w:pStyle w:val="Pagrindinistekstas"/>
        <w:spacing w:line="360" w:lineRule="auto"/>
        <w:rPr>
          <w:bCs w:val="0"/>
        </w:rPr>
      </w:pPr>
      <w:r>
        <w:rPr>
          <w:bCs w:val="0"/>
        </w:rPr>
        <w:t xml:space="preserve">            2. </w:t>
      </w:r>
      <w:r w:rsidR="00202B6E">
        <w:rPr>
          <w:bCs w:val="0"/>
        </w:rPr>
        <w:t>Pripažinti netekusiu galios Anykščių rajono savivaldybės tarybos 20</w:t>
      </w:r>
      <w:r w:rsidR="00066FF4">
        <w:rPr>
          <w:bCs w:val="0"/>
        </w:rPr>
        <w:t>12 m. gegužės 31</w:t>
      </w:r>
      <w:r>
        <w:rPr>
          <w:bCs w:val="0"/>
        </w:rPr>
        <w:t xml:space="preserve"> </w:t>
      </w:r>
      <w:r w:rsidR="00066FF4">
        <w:rPr>
          <w:bCs w:val="0"/>
        </w:rPr>
        <w:t>d. sprendimo Nr. TS-210 „Dėl turto perdavimo“ 1.2 papunktį</w:t>
      </w:r>
      <w:r w:rsidR="002E4FF4">
        <w:rPr>
          <w:bCs w:val="0"/>
        </w:rPr>
        <w:t xml:space="preserve"> ir įgalioti Anykščių rajono savivaldybės </w:t>
      </w:r>
      <w:r w:rsidR="002E4FF4">
        <w:rPr>
          <w:bCs w:val="0"/>
        </w:rPr>
        <w:lastRenderedPageBreak/>
        <w:t>merą pasirašyti turto perdavimo-priėmimo akto pakeitimą</w:t>
      </w:r>
      <w:r w:rsidR="007F6FB0">
        <w:rPr>
          <w:bCs w:val="0"/>
        </w:rPr>
        <w:t>, išbraukiant šio sprendimo 1 punkte nurodytą turtą.</w:t>
      </w:r>
    </w:p>
    <w:p w:rsidR="00F05009" w:rsidRDefault="002E4FF4" w:rsidP="002E4FF4">
      <w:pPr>
        <w:pStyle w:val="Pagrindinistekstas"/>
        <w:spacing w:line="360" w:lineRule="auto"/>
        <w:rPr>
          <w:bCs w:val="0"/>
        </w:rPr>
      </w:pPr>
      <w:r>
        <w:rPr>
          <w:bCs w:val="0"/>
        </w:rPr>
        <w:t xml:space="preserve">           3. </w:t>
      </w:r>
      <w:r w:rsidR="00F05009">
        <w:rPr>
          <w:bCs w:val="0"/>
        </w:rPr>
        <w:t>Į</w:t>
      </w:r>
      <w:r w:rsidR="00EE1DC8" w:rsidRPr="00A55EA0">
        <w:rPr>
          <w:bCs w:val="0"/>
        </w:rPr>
        <w:t>galioti</w:t>
      </w:r>
      <w:r>
        <w:rPr>
          <w:bCs w:val="0"/>
        </w:rPr>
        <w:t xml:space="preserve"> </w:t>
      </w:r>
      <w:r w:rsidR="00EE1DC8" w:rsidRPr="00A55EA0">
        <w:rPr>
          <w:bCs w:val="0"/>
        </w:rPr>
        <w:t>Anykščių rajono savivaldybės administrac</w:t>
      </w:r>
      <w:r w:rsidR="00066FF4">
        <w:rPr>
          <w:bCs w:val="0"/>
        </w:rPr>
        <w:t>ijos direktorių</w:t>
      </w:r>
      <w:r>
        <w:rPr>
          <w:bCs w:val="0"/>
        </w:rPr>
        <w:t xml:space="preserve"> pasirašyti</w:t>
      </w:r>
      <w:r w:rsidR="00EE1DC8" w:rsidRPr="00A55EA0">
        <w:rPr>
          <w:bCs w:val="0"/>
        </w:rPr>
        <w:t xml:space="preserve"> šio sprendimo 1 punkte</w:t>
      </w:r>
      <w:r w:rsidR="00F05009">
        <w:rPr>
          <w:bCs w:val="0"/>
        </w:rPr>
        <w:t xml:space="preserve"> n</w:t>
      </w:r>
      <w:r w:rsidR="00EE1DC8" w:rsidRPr="00A55EA0">
        <w:rPr>
          <w:bCs w:val="0"/>
        </w:rPr>
        <w:t>urodyt</w:t>
      </w:r>
      <w:r w:rsidR="00066FF4">
        <w:rPr>
          <w:bCs w:val="0"/>
        </w:rPr>
        <w:t>o</w:t>
      </w:r>
      <w:r w:rsidR="00F05009">
        <w:rPr>
          <w:bCs w:val="0"/>
        </w:rPr>
        <w:t xml:space="preserve"> </w:t>
      </w:r>
      <w:r>
        <w:rPr>
          <w:bCs w:val="0"/>
        </w:rPr>
        <w:t>turto perdavimo-priėmimo aktą.</w:t>
      </w:r>
    </w:p>
    <w:p w:rsidR="00EE1DC8" w:rsidRDefault="00EE1DC8" w:rsidP="00EE1DC8">
      <w:pPr>
        <w:pStyle w:val="Pagrindinistekstas"/>
        <w:spacing w:line="360" w:lineRule="auto"/>
      </w:pPr>
      <w:r>
        <w:t xml:space="preserve">           Šis sprendimas gali būti skundžiamas bendrosios kompetencijos teismui Lietuvos Respublikos civilinio proceso kodekso nustatyta tvarka.</w:t>
      </w:r>
    </w:p>
    <w:p w:rsidR="00EE1DC8" w:rsidRDefault="00EE1DC8" w:rsidP="00EE1DC8">
      <w:pPr>
        <w:pStyle w:val="Pagrindinistekstas"/>
        <w:spacing w:line="360" w:lineRule="auto"/>
      </w:pPr>
    </w:p>
    <w:p w:rsidR="00EE1DC8" w:rsidRDefault="00EE1DC8" w:rsidP="00EE1DC8">
      <w:pPr>
        <w:pStyle w:val="Pagrindinistekstas"/>
        <w:spacing w:line="360" w:lineRule="auto"/>
      </w:pPr>
      <w:r>
        <w:t xml:space="preserve">Meras                                                                                                                 </w:t>
      </w:r>
      <w:r w:rsidR="002A24C3">
        <w:t xml:space="preserve">          </w:t>
      </w:r>
      <w:r>
        <w:t xml:space="preserve">Sigutis Obelevičius                                                                                                                </w:t>
      </w:r>
    </w:p>
    <w:p w:rsidR="00EE1DC8" w:rsidRDefault="00EE1DC8" w:rsidP="00EE1DC8">
      <w:pPr>
        <w:pStyle w:val="Pagrindinistekstas"/>
        <w:spacing w:line="360" w:lineRule="auto"/>
      </w:pPr>
    </w:p>
    <w:p w:rsidR="00EE1DC8" w:rsidRDefault="00EE1DC8" w:rsidP="00EE1DC8">
      <w:pPr>
        <w:pStyle w:val="Pagrindinistekstas"/>
        <w:spacing w:line="360" w:lineRule="auto"/>
      </w:pPr>
    </w:p>
    <w:p w:rsidR="00EE1DC8" w:rsidRDefault="00EE1DC8" w:rsidP="00EE1DC8">
      <w:pPr>
        <w:pStyle w:val="Pagrindinistekstas"/>
        <w:spacing w:line="360" w:lineRule="auto"/>
      </w:pPr>
    </w:p>
    <w:p w:rsidR="00EE1DC8" w:rsidRDefault="00EE1DC8" w:rsidP="00EE1DC8">
      <w:pPr>
        <w:pStyle w:val="Pagrindinistekstas"/>
        <w:spacing w:line="360" w:lineRule="auto"/>
      </w:pPr>
    </w:p>
    <w:p w:rsidR="00EE1DC8" w:rsidRDefault="00EE1DC8" w:rsidP="00EE1DC8">
      <w:pPr>
        <w:pStyle w:val="Pagrindinistekstas"/>
        <w:spacing w:line="360" w:lineRule="auto"/>
      </w:pPr>
    </w:p>
    <w:p w:rsidR="00EE1DC8" w:rsidRDefault="00EE1DC8" w:rsidP="00EE1DC8">
      <w:pPr>
        <w:pStyle w:val="Pagrindinistekstas"/>
        <w:spacing w:line="360" w:lineRule="auto"/>
      </w:pPr>
    </w:p>
    <w:p w:rsidR="00EE1DC8" w:rsidRDefault="00EE1DC8" w:rsidP="00EE1DC8">
      <w:pPr>
        <w:pStyle w:val="Pagrindinistekstas"/>
        <w:spacing w:line="360" w:lineRule="auto"/>
      </w:pPr>
    </w:p>
    <w:p w:rsidR="00EE1DC8" w:rsidRDefault="00EE1DC8" w:rsidP="00EE1DC8">
      <w:pPr>
        <w:pStyle w:val="Pagrindinistekstas"/>
        <w:spacing w:line="360" w:lineRule="auto"/>
      </w:pPr>
    </w:p>
    <w:p w:rsidR="00EE1DC8" w:rsidRDefault="00EE1DC8" w:rsidP="00EE1DC8">
      <w:pPr>
        <w:pStyle w:val="Pagrindinistekstas"/>
        <w:spacing w:line="360" w:lineRule="auto"/>
      </w:pPr>
    </w:p>
    <w:p w:rsidR="002A24C3" w:rsidRDefault="002A24C3" w:rsidP="00EE1DC8">
      <w:pPr>
        <w:pStyle w:val="Pagrindinistekstas"/>
        <w:spacing w:line="360" w:lineRule="auto"/>
      </w:pPr>
    </w:p>
    <w:p w:rsidR="002A24C3" w:rsidRDefault="002A24C3" w:rsidP="00EE1DC8">
      <w:pPr>
        <w:pStyle w:val="Pagrindinistekstas"/>
        <w:spacing w:line="360" w:lineRule="auto"/>
      </w:pPr>
    </w:p>
    <w:p w:rsidR="002A24C3" w:rsidRDefault="002A24C3" w:rsidP="00EE1DC8">
      <w:pPr>
        <w:pStyle w:val="Pagrindinistekstas"/>
        <w:spacing w:line="360" w:lineRule="auto"/>
      </w:pPr>
    </w:p>
    <w:p w:rsidR="002A24C3" w:rsidRDefault="002A24C3" w:rsidP="00EE1DC8">
      <w:pPr>
        <w:pStyle w:val="Pagrindinistekstas"/>
        <w:spacing w:line="360" w:lineRule="auto"/>
      </w:pPr>
    </w:p>
    <w:p w:rsidR="00EE1DC8" w:rsidRDefault="00EE1DC8" w:rsidP="00EE1DC8">
      <w:pPr>
        <w:pStyle w:val="Pagrindinistekstas"/>
        <w:spacing w:line="360" w:lineRule="auto"/>
      </w:pPr>
    </w:p>
    <w:tbl>
      <w:tblPr>
        <w:tblW w:w="0" w:type="auto"/>
        <w:tblLook w:val="01E0" w:firstRow="1" w:lastRow="1" w:firstColumn="1" w:lastColumn="1" w:noHBand="0" w:noVBand="0"/>
      </w:tblPr>
      <w:tblGrid>
        <w:gridCol w:w="3369"/>
        <w:gridCol w:w="3200"/>
        <w:gridCol w:w="3285"/>
      </w:tblGrid>
      <w:tr w:rsidR="00EE1DC8" w:rsidTr="00EE1DC8">
        <w:tc>
          <w:tcPr>
            <w:tcW w:w="3369" w:type="dxa"/>
          </w:tcPr>
          <w:p w:rsidR="00EE1DC8" w:rsidRDefault="00EE1DC8">
            <w:pPr>
              <w:overflowPunct w:val="0"/>
              <w:autoSpaceDE w:val="0"/>
              <w:autoSpaceDN w:val="0"/>
              <w:adjustRightInd w:val="0"/>
              <w:spacing w:line="276" w:lineRule="auto"/>
              <w:rPr>
                <w:sz w:val="22"/>
              </w:rPr>
            </w:pPr>
          </w:p>
          <w:p w:rsidR="00EE1DC8" w:rsidRDefault="00EE1DC8">
            <w:pPr>
              <w:overflowPunct w:val="0"/>
              <w:autoSpaceDE w:val="0"/>
              <w:autoSpaceDN w:val="0"/>
              <w:adjustRightInd w:val="0"/>
              <w:spacing w:line="276" w:lineRule="auto"/>
              <w:rPr>
                <w:sz w:val="22"/>
              </w:rPr>
            </w:pPr>
            <w:r>
              <w:rPr>
                <w:sz w:val="22"/>
              </w:rPr>
              <w:t xml:space="preserve">Ligita </w:t>
            </w:r>
            <w:proofErr w:type="spellStart"/>
            <w:r>
              <w:rPr>
                <w:sz w:val="22"/>
              </w:rPr>
              <w:t>Kuliešaitė</w:t>
            </w:r>
            <w:proofErr w:type="spellEnd"/>
          </w:p>
          <w:p w:rsidR="00EE1DC8" w:rsidRDefault="00EE1DC8">
            <w:pPr>
              <w:overflowPunct w:val="0"/>
              <w:autoSpaceDE w:val="0"/>
              <w:autoSpaceDN w:val="0"/>
              <w:adjustRightInd w:val="0"/>
              <w:spacing w:line="276" w:lineRule="auto"/>
              <w:rPr>
                <w:sz w:val="22"/>
              </w:rPr>
            </w:pPr>
            <w:r>
              <w:rPr>
                <w:sz w:val="22"/>
              </w:rPr>
              <w:t>2019-06-</w:t>
            </w:r>
          </w:p>
        </w:tc>
        <w:tc>
          <w:tcPr>
            <w:tcW w:w="3200" w:type="dxa"/>
          </w:tcPr>
          <w:p w:rsidR="00EE1DC8" w:rsidRDefault="00EE1DC8">
            <w:pPr>
              <w:overflowPunct w:val="0"/>
              <w:autoSpaceDE w:val="0"/>
              <w:autoSpaceDN w:val="0"/>
              <w:adjustRightInd w:val="0"/>
              <w:spacing w:line="276" w:lineRule="auto"/>
            </w:pPr>
          </w:p>
          <w:p w:rsidR="00EE1DC8" w:rsidRDefault="00EE1DC8">
            <w:pPr>
              <w:overflowPunct w:val="0"/>
              <w:autoSpaceDE w:val="0"/>
              <w:autoSpaceDN w:val="0"/>
              <w:adjustRightInd w:val="0"/>
              <w:spacing w:line="276" w:lineRule="auto"/>
            </w:pPr>
            <w:r>
              <w:t>Sigita Mačytė-Šulskienė</w:t>
            </w:r>
          </w:p>
          <w:p w:rsidR="00EE1DC8" w:rsidRDefault="00EE1DC8">
            <w:pPr>
              <w:overflowPunct w:val="0"/>
              <w:autoSpaceDE w:val="0"/>
              <w:autoSpaceDN w:val="0"/>
              <w:adjustRightInd w:val="0"/>
              <w:spacing w:line="276" w:lineRule="auto"/>
            </w:pPr>
            <w:r>
              <w:t>2019-06-</w:t>
            </w:r>
          </w:p>
        </w:tc>
        <w:tc>
          <w:tcPr>
            <w:tcW w:w="3285" w:type="dxa"/>
          </w:tcPr>
          <w:p w:rsidR="00EE1DC8" w:rsidRDefault="00EE1DC8">
            <w:pPr>
              <w:overflowPunct w:val="0"/>
              <w:autoSpaceDE w:val="0"/>
              <w:autoSpaceDN w:val="0"/>
              <w:adjustRightInd w:val="0"/>
              <w:spacing w:line="276" w:lineRule="auto"/>
            </w:pPr>
          </w:p>
          <w:p w:rsidR="00EE1DC8" w:rsidRDefault="00EE1DC8">
            <w:pPr>
              <w:overflowPunct w:val="0"/>
              <w:autoSpaceDE w:val="0"/>
              <w:autoSpaceDN w:val="0"/>
              <w:adjustRightInd w:val="0"/>
              <w:spacing w:line="276" w:lineRule="auto"/>
            </w:pPr>
            <w:r>
              <w:t>Ieva Katinienė</w:t>
            </w:r>
          </w:p>
          <w:p w:rsidR="00EE1DC8" w:rsidRDefault="00EE1DC8">
            <w:pPr>
              <w:overflowPunct w:val="0"/>
              <w:autoSpaceDE w:val="0"/>
              <w:autoSpaceDN w:val="0"/>
              <w:adjustRightInd w:val="0"/>
              <w:spacing w:line="276" w:lineRule="auto"/>
            </w:pPr>
            <w:r>
              <w:t>2019-06-</w:t>
            </w:r>
          </w:p>
        </w:tc>
      </w:tr>
      <w:tr w:rsidR="00EE1DC8" w:rsidTr="00EE1DC8">
        <w:tc>
          <w:tcPr>
            <w:tcW w:w="3369" w:type="dxa"/>
          </w:tcPr>
          <w:p w:rsidR="00EE1DC8" w:rsidRDefault="00EE1DC8">
            <w:pPr>
              <w:overflowPunct w:val="0"/>
              <w:autoSpaceDE w:val="0"/>
              <w:autoSpaceDN w:val="0"/>
              <w:adjustRightInd w:val="0"/>
              <w:spacing w:line="276" w:lineRule="auto"/>
              <w:rPr>
                <w:sz w:val="22"/>
              </w:rPr>
            </w:pPr>
          </w:p>
          <w:p w:rsidR="00EE1DC8" w:rsidRDefault="00EE1DC8">
            <w:pPr>
              <w:overflowPunct w:val="0"/>
              <w:autoSpaceDE w:val="0"/>
              <w:autoSpaceDN w:val="0"/>
              <w:adjustRightInd w:val="0"/>
              <w:spacing w:line="276" w:lineRule="auto"/>
              <w:rPr>
                <w:sz w:val="22"/>
              </w:rPr>
            </w:pPr>
          </w:p>
        </w:tc>
        <w:tc>
          <w:tcPr>
            <w:tcW w:w="3200" w:type="dxa"/>
          </w:tcPr>
          <w:p w:rsidR="00EE1DC8" w:rsidRDefault="00EE1DC8">
            <w:pPr>
              <w:overflowPunct w:val="0"/>
              <w:autoSpaceDE w:val="0"/>
              <w:autoSpaceDN w:val="0"/>
              <w:adjustRightInd w:val="0"/>
              <w:spacing w:line="276" w:lineRule="auto"/>
            </w:pPr>
          </w:p>
          <w:p w:rsidR="00EE1DC8" w:rsidRDefault="00EE1DC8">
            <w:pPr>
              <w:overflowPunct w:val="0"/>
              <w:autoSpaceDE w:val="0"/>
              <w:autoSpaceDN w:val="0"/>
              <w:adjustRightInd w:val="0"/>
              <w:spacing w:line="276" w:lineRule="auto"/>
            </w:pPr>
          </w:p>
        </w:tc>
        <w:tc>
          <w:tcPr>
            <w:tcW w:w="3285" w:type="dxa"/>
          </w:tcPr>
          <w:p w:rsidR="00EE1DC8" w:rsidRDefault="00EE1DC8">
            <w:pPr>
              <w:overflowPunct w:val="0"/>
              <w:autoSpaceDE w:val="0"/>
              <w:autoSpaceDN w:val="0"/>
              <w:adjustRightInd w:val="0"/>
              <w:spacing w:line="276" w:lineRule="auto"/>
            </w:pPr>
          </w:p>
        </w:tc>
      </w:tr>
      <w:tr w:rsidR="00EE1DC8" w:rsidTr="00EE1DC8">
        <w:tc>
          <w:tcPr>
            <w:tcW w:w="3369" w:type="dxa"/>
          </w:tcPr>
          <w:p w:rsidR="00EE1DC8" w:rsidRDefault="00EE1DC8">
            <w:pPr>
              <w:overflowPunct w:val="0"/>
              <w:autoSpaceDE w:val="0"/>
              <w:autoSpaceDN w:val="0"/>
              <w:adjustRightInd w:val="0"/>
              <w:spacing w:line="276" w:lineRule="auto"/>
              <w:rPr>
                <w:sz w:val="22"/>
              </w:rPr>
            </w:pPr>
            <w:r>
              <w:rPr>
                <w:sz w:val="22"/>
              </w:rPr>
              <w:t xml:space="preserve">Violeta </w:t>
            </w:r>
            <w:proofErr w:type="spellStart"/>
            <w:r>
              <w:rPr>
                <w:sz w:val="22"/>
              </w:rPr>
              <w:t>Juciuvienė</w:t>
            </w:r>
            <w:proofErr w:type="spellEnd"/>
          </w:p>
          <w:p w:rsidR="00EE1DC8" w:rsidRDefault="00EE1DC8">
            <w:pPr>
              <w:overflowPunct w:val="0"/>
              <w:autoSpaceDE w:val="0"/>
              <w:autoSpaceDN w:val="0"/>
              <w:adjustRightInd w:val="0"/>
              <w:spacing w:line="276" w:lineRule="auto"/>
              <w:rPr>
                <w:sz w:val="22"/>
              </w:rPr>
            </w:pPr>
            <w:r>
              <w:rPr>
                <w:sz w:val="22"/>
              </w:rPr>
              <w:t>2019-06-</w:t>
            </w:r>
          </w:p>
          <w:p w:rsidR="00EE1DC8" w:rsidRDefault="00EE1DC8">
            <w:pPr>
              <w:overflowPunct w:val="0"/>
              <w:autoSpaceDE w:val="0"/>
              <w:autoSpaceDN w:val="0"/>
              <w:adjustRightInd w:val="0"/>
              <w:spacing w:line="276" w:lineRule="auto"/>
              <w:rPr>
                <w:sz w:val="22"/>
              </w:rPr>
            </w:pPr>
          </w:p>
          <w:p w:rsidR="00EE1DC8" w:rsidRDefault="00EE1DC8">
            <w:pPr>
              <w:overflowPunct w:val="0"/>
              <w:autoSpaceDE w:val="0"/>
              <w:autoSpaceDN w:val="0"/>
              <w:adjustRightInd w:val="0"/>
              <w:spacing w:line="276" w:lineRule="auto"/>
              <w:rPr>
                <w:sz w:val="22"/>
              </w:rPr>
            </w:pPr>
          </w:p>
        </w:tc>
        <w:tc>
          <w:tcPr>
            <w:tcW w:w="3200" w:type="dxa"/>
          </w:tcPr>
          <w:p w:rsidR="00EE1DC8" w:rsidRDefault="00EE1DC8">
            <w:pPr>
              <w:overflowPunct w:val="0"/>
              <w:autoSpaceDE w:val="0"/>
              <w:autoSpaceDN w:val="0"/>
              <w:adjustRightInd w:val="0"/>
              <w:spacing w:line="276" w:lineRule="auto"/>
            </w:pPr>
          </w:p>
        </w:tc>
        <w:tc>
          <w:tcPr>
            <w:tcW w:w="3285" w:type="dxa"/>
          </w:tcPr>
          <w:p w:rsidR="00EE1DC8" w:rsidRDefault="00EE1DC8">
            <w:pPr>
              <w:overflowPunct w:val="0"/>
              <w:autoSpaceDE w:val="0"/>
              <w:autoSpaceDN w:val="0"/>
              <w:adjustRightInd w:val="0"/>
              <w:spacing w:line="276" w:lineRule="auto"/>
            </w:pPr>
          </w:p>
        </w:tc>
      </w:tr>
    </w:tbl>
    <w:p w:rsidR="00044E0D" w:rsidRDefault="00EE1DC8" w:rsidP="00EE1DC8">
      <w:r>
        <w:t xml:space="preserve">Parengė: A. Savickienė </w:t>
      </w:r>
      <w:r w:rsidR="00F05009">
        <w:t>2019-06-03</w:t>
      </w:r>
    </w:p>
    <w:p w:rsidR="00044E0D" w:rsidRDefault="00044E0D" w:rsidP="00044E0D">
      <w:pPr>
        <w:pStyle w:val="Pagrindinistekstas"/>
        <w:spacing w:line="360" w:lineRule="auto"/>
      </w:pPr>
    </w:p>
    <w:p w:rsidR="002E4FF4" w:rsidRDefault="002E4FF4" w:rsidP="00044E0D">
      <w:pPr>
        <w:pStyle w:val="Pagrindinistekstas"/>
        <w:spacing w:line="360" w:lineRule="auto"/>
      </w:pPr>
    </w:p>
    <w:p w:rsidR="002E4FF4" w:rsidRDefault="002E4FF4" w:rsidP="00044E0D">
      <w:pPr>
        <w:pStyle w:val="Pagrindinistekstas"/>
        <w:spacing w:line="360" w:lineRule="auto"/>
      </w:pPr>
    </w:p>
    <w:p w:rsidR="00044E0D" w:rsidRDefault="00044E0D" w:rsidP="00044E0D">
      <w:pPr>
        <w:pStyle w:val="Pagrindinistekstas"/>
        <w:spacing w:line="360" w:lineRule="auto"/>
      </w:pPr>
      <w:r>
        <w:lastRenderedPageBreak/>
        <w:t xml:space="preserve">                                                                               Anykščių rajono savivaldybės tarybos</w:t>
      </w:r>
    </w:p>
    <w:p w:rsidR="00044E0D" w:rsidRDefault="00044E0D" w:rsidP="00044E0D">
      <w:pPr>
        <w:pStyle w:val="Pagrindinistekstas"/>
        <w:spacing w:line="360" w:lineRule="auto"/>
      </w:pPr>
      <w:r>
        <w:t xml:space="preserve">                                                                               2019 m. birželio 27 d. sprendimo Nr. 1-T-</w:t>
      </w:r>
      <w:r w:rsidR="0086531C">
        <w:t>222</w:t>
      </w:r>
    </w:p>
    <w:p w:rsidR="00044E0D" w:rsidRDefault="00044E0D" w:rsidP="00044E0D">
      <w:pPr>
        <w:pStyle w:val="Pagrindinistekstas"/>
        <w:spacing w:line="360" w:lineRule="auto"/>
      </w:pPr>
      <w:r>
        <w:t xml:space="preserve">                                                                               Priedas</w:t>
      </w:r>
    </w:p>
    <w:p w:rsidR="00044E0D" w:rsidRDefault="00044E0D" w:rsidP="00044E0D">
      <w:pPr>
        <w:pStyle w:val="Pagrindinistekstas"/>
        <w:spacing w:line="360" w:lineRule="auto"/>
      </w:pPr>
    </w:p>
    <w:p w:rsidR="00044E0D" w:rsidRDefault="00044E0D" w:rsidP="00044E0D">
      <w:pPr>
        <w:pStyle w:val="Pagrindinistekstas"/>
        <w:spacing w:line="360" w:lineRule="auto"/>
        <w:jc w:val="center"/>
      </w:pPr>
      <w:r>
        <w:t>ANYKŠČIŲ RAJONO SAVIVALDYBEI NUOSAVYBĖS TEISE PRIKLAUSANČIO, PERDUODAMO ANYKŠČIŲ KULTŪROS CENTRUI VALDYTI, NAUDOTI IR DISPONUOTI JUO PATIKĖJIMO TEISE, ILGALAIKIO MATERIALIOJO TURTO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706"/>
        <w:gridCol w:w="1190"/>
        <w:gridCol w:w="1095"/>
        <w:gridCol w:w="1622"/>
        <w:gridCol w:w="1390"/>
      </w:tblGrid>
      <w:tr w:rsidR="009C7E87" w:rsidTr="008E0CC6">
        <w:tc>
          <w:tcPr>
            <w:tcW w:w="573" w:type="dxa"/>
            <w:tcBorders>
              <w:top w:val="single" w:sz="4" w:space="0" w:color="auto"/>
              <w:left w:val="single" w:sz="4" w:space="0" w:color="auto"/>
              <w:bottom w:val="single" w:sz="4" w:space="0" w:color="auto"/>
              <w:right w:val="single" w:sz="4" w:space="0" w:color="auto"/>
            </w:tcBorders>
            <w:hideMark/>
          </w:tcPr>
          <w:p w:rsidR="009C7E87" w:rsidRDefault="009C7E87" w:rsidP="008E0CC6">
            <w:pPr>
              <w:spacing w:line="276" w:lineRule="auto"/>
            </w:pPr>
            <w:r>
              <w:t>Eil.</w:t>
            </w:r>
          </w:p>
          <w:p w:rsidR="009C7E87" w:rsidRDefault="009C7E87" w:rsidP="008E0CC6">
            <w:pPr>
              <w:spacing w:line="276" w:lineRule="auto"/>
            </w:pPr>
            <w:r>
              <w:t>Nr.</w:t>
            </w:r>
          </w:p>
        </w:tc>
        <w:tc>
          <w:tcPr>
            <w:tcW w:w="3706" w:type="dxa"/>
            <w:tcBorders>
              <w:top w:val="single" w:sz="4" w:space="0" w:color="auto"/>
              <w:left w:val="single" w:sz="4" w:space="0" w:color="auto"/>
              <w:bottom w:val="single" w:sz="4" w:space="0" w:color="auto"/>
              <w:right w:val="single" w:sz="4" w:space="0" w:color="auto"/>
            </w:tcBorders>
            <w:hideMark/>
          </w:tcPr>
          <w:p w:rsidR="009C7E87" w:rsidRDefault="009C7E87" w:rsidP="008E0CC6">
            <w:pPr>
              <w:spacing w:line="276" w:lineRule="auto"/>
              <w:jc w:val="center"/>
            </w:pPr>
            <w:r>
              <w:t xml:space="preserve">Turto pavadinimas </w:t>
            </w:r>
          </w:p>
        </w:tc>
        <w:tc>
          <w:tcPr>
            <w:tcW w:w="1190" w:type="dxa"/>
            <w:tcBorders>
              <w:top w:val="single" w:sz="4" w:space="0" w:color="auto"/>
              <w:left w:val="single" w:sz="4" w:space="0" w:color="auto"/>
              <w:bottom w:val="single" w:sz="4" w:space="0" w:color="auto"/>
              <w:right w:val="single" w:sz="4" w:space="0" w:color="auto"/>
            </w:tcBorders>
            <w:hideMark/>
          </w:tcPr>
          <w:p w:rsidR="009C7E87" w:rsidRDefault="009C7E87" w:rsidP="008E0CC6">
            <w:pPr>
              <w:spacing w:line="276" w:lineRule="auto"/>
              <w:jc w:val="center"/>
            </w:pPr>
            <w:r>
              <w:t>Eil. Nr. apskaitoje</w:t>
            </w:r>
          </w:p>
        </w:tc>
        <w:tc>
          <w:tcPr>
            <w:tcW w:w="1095" w:type="dxa"/>
            <w:tcBorders>
              <w:top w:val="single" w:sz="4" w:space="0" w:color="auto"/>
              <w:left w:val="single" w:sz="4" w:space="0" w:color="auto"/>
              <w:bottom w:val="single" w:sz="4" w:space="0" w:color="auto"/>
              <w:right w:val="single" w:sz="4" w:space="0" w:color="auto"/>
            </w:tcBorders>
            <w:hideMark/>
          </w:tcPr>
          <w:p w:rsidR="009C7E87" w:rsidRDefault="009C7E87" w:rsidP="008E0CC6">
            <w:pPr>
              <w:spacing w:line="276" w:lineRule="auto"/>
              <w:jc w:val="center"/>
            </w:pPr>
            <w:r>
              <w:t>Kiekis, vnt.</w:t>
            </w:r>
          </w:p>
        </w:tc>
        <w:tc>
          <w:tcPr>
            <w:tcW w:w="1622" w:type="dxa"/>
            <w:tcBorders>
              <w:top w:val="single" w:sz="4" w:space="0" w:color="auto"/>
              <w:left w:val="single" w:sz="4" w:space="0" w:color="auto"/>
              <w:bottom w:val="single" w:sz="4" w:space="0" w:color="auto"/>
              <w:right w:val="single" w:sz="4" w:space="0" w:color="auto"/>
            </w:tcBorders>
            <w:hideMark/>
          </w:tcPr>
          <w:p w:rsidR="009C7E87" w:rsidRDefault="009C7E87" w:rsidP="008E0CC6">
            <w:pPr>
              <w:spacing w:line="276" w:lineRule="auto"/>
              <w:jc w:val="center"/>
            </w:pPr>
            <w:r>
              <w:t>Įsigijimo kaina, Eur</w:t>
            </w:r>
          </w:p>
        </w:tc>
        <w:tc>
          <w:tcPr>
            <w:tcW w:w="1390" w:type="dxa"/>
            <w:tcBorders>
              <w:top w:val="single" w:sz="4" w:space="0" w:color="auto"/>
              <w:left w:val="single" w:sz="4" w:space="0" w:color="auto"/>
              <w:bottom w:val="single" w:sz="4" w:space="0" w:color="auto"/>
              <w:right w:val="single" w:sz="4" w:space="0" w:color="auto"/>
            </w:tcBorders>
            <w:hideMark/>
          </w:tcPr>
          <w:p w:rsidR="009C7E87" w:rsidRDefault="009C7E87" w:rsidP="008E0CC6">
            <w:pPr>
              <w:spacing w:line="276" w:lineRule="auto"/>
              <w:jc w:val="center"/>
            </w:pPr>
            <w:r>
              <w:t>Likutinė vertė, Eur</w:t>
            </w:r>
          </w:p>
          <w:p w:rsidR="009C7E87" w:rsidRDefault="009C7E87" w:rsidP="008E0CC6">
            <w:pPr>
              <w:spacing w:line="276" w:lineRule="auto"/>
              <w:jc w:val="center"/>
            </w:pPr>
            <w:r>
              <w:t>2019-05-01</w:t>
            </w:r>
          </w:p>
        </w:tc>
      </w:tr>
      <w:tr w:rsidR="009C7E87" w:rsidTr="008E0CC6">
        <w:tc>
          <w:tcPr>
            <w:tcW w:w="573" w:type="dxa"/>
            <w:tcBorders>
              <w:top w:val="single" w:sz="4" w:space="0" w:color="auto"/>
              <w:left w:val="single" w:sz="4" w:space="0" w:color="auto"/>
              <w:bottom w:val="single" w:sz="4" w:space="0" w:color="auto"/>
              <w:right w:val="single" w:sz="4" w:space="0" w:color="auto"/>
            </w:tcBorders>
            <w:hideMark/>
          </w:tcPr>
          <w:p w:rsidR="009C7E87" w:rsidRDefault="009C7E87" w:rsidP="008E0CC6">
            <w:pPr>
              <w:spacing w:line="276" w:lineRule="auto"/>
              <w:jc w:val="center"/>
            </w:pPr>
            <w:r>
              <w:t>1.</w:t>
            </w:r>
          </w:p>
        </w:tc>
        <w:tc>
          <w:tcPr>
            <w:tcW w:w="3706" w:type="dxa"/>
            <w:tcBorders>
              <w:top w:val="single" w:sz="4" w:space="0" w:color="auto"/>
              <w:left w:val="single" w:sz="4" w:space="0" w:color="auto"/>
              <w:bottom w:val="single" w:sz="4" w:space="0" w:color="auto"/>
              <w:right w:val="single" w:sz="4" w:space="0" w:color="auto"/>
            </w:tcBorders>
          </w:tcPr>
          <w:p w:rsidR="009C7E87" w:rsidRDefault="009C7E87" w:rsidP="008E0CC6">
            <w:pPr>
              <w:spacing w:line="276" w:lineRule="auto"/>
            </w:pPr>
            <w:r>
              <w:t>Kiti inžineriniai statiniai-aikštelė (unikalus Nr. 4400-2217-1200, pėsčiųjų takas b1, plotas – 384,17 kv. m, automobilių stovėjimo aikštelės: b2, plotas – 218,51 kv. m ir b3, plotas – 147,95 kv. m)</w:t>
            </w:r>
          </w:p>
        </w:tc>
        <w:tc>
          <w:tcPr>
            <w:tcW w:w="1190" w:type="dxa"/>
            <w:tcBorders>
              <w:top w:val="single" w:sz="4" w:space="0" w:color="auto"/>
              <w:left w:val="single" w:sz="4" w:space="0" w:color="auto"/>
              <w:bottom w:val="single" w:sz="4" w:space="0" w:color="auto"/>
              <w:right w:val="single" w:sz="4" w:space="0" w:color="auto"/>
            </w:tcBorders>
          </w:tcPr>
          <w:p w:rsidR="009C7E87" w:rsidRDefault="009C7E87" w:rsidP="008E0CC6">
            <w:pPr>
              <w:spacing w:line="276" w:lineRule="auto"/>
              <w:jc w:val="center"/>
            </w:pPr>
            <w:r>
              <w:t>008416</w:t>
            </w:r>
          </w:p>
        </w:tc>
        <w:tc>
          <w:tcPr>
            <w:tcW w:w="1095" w:type="dxa"/>
            <w:tcBorders>
              <w:top w:val="single" w:sz="4" w:space="0" w:color="auto"/>
              <w:left w:val="single" w:sz="4" w:space="0" w:color="auto"/>
              <w:bottom w:val="single" w:sz="4" w:space="0" w:color="auto"/>
              <w:right w:val="single" w:sz="4" w:space="0" w:color="auto"/>
            </w:tcBorders>
          </w:tcPr>
          <w:p w:rsidR="009C7E87" w:rsidRDefault="009C7E87" w:rsidP="008E0CC6">
            <w:pPr>
              <w:spacing w:line="276" w:lineRule="auto"/>
              <w:jc w:val="center"/>
            </w:pPr>
            <w:r>
              <w:t>1</w:t>
            </w:r>
          </w:p>
        </w:tc>
        <w:tc>
          <w:tcPr>
            <w:tcW w:w="1622" w:type="dxa"/>
            <w:tcBorders>
              <w:top w:val="single" w:sz="4" w:space="0" w:color="auto"/>
              <w:left w:val="single" w:sz="4" w:space="0" w:color="auto"/>
              <w:bottom w:val="single" w:sz="4" w:space="0" w:color="auto"/>
              <w:right w:val="single" w:sz="4" w:space="0" w:color="auto"/>
            </w:tcBorders>
          </w:tcPr>
          <w:p w:rsidR="009C7E87" w:rsidRDefault="009C7E87" w:rsidP="008E0CC6">
            <w:pPr>
              <w:spacing w:line="276" w:lineRule="auto"/>
              <w:jc w:val="center"/>
            </w:pPr>
            <w:r>
              <w:t>49 379,61</w:t>
            </w:r>
          </w:p>
        </w:tc>
        <w:tc>
          <w:tcPr>
            <w:tcW w:w="1390" w:type="dxa"/>
            <w:tcBorders>
              <w:top w:val="single" w:sz="4" w:space="0" w:color="auto"/>
              <w:left w:val="single" w:sz="4" w:space="0" w:color="auto"/>
              <w:bottom w:val="single" w:sz="4" w:space="0" w:color="auto"/>
              <w:right w:val="single" w:sz="4" w:space="0" w:color="auto"/>
            </w:tcBorders>
          </w:tcPr>
          <w:p w:rsidR="009C7E87" w:rsidRDefault="009C7E87" w:rsidP="008E0CC6">
            <w:pPr>
              <w:spacing w:line="276" w:lineRule="auto"/>
              <w:jc w:val="center"/>
            </w:pPr>
            <w:r>
              <w:t>0</w:t>
            </w:r>
          </w:p>
        </w:tc>
      </w:tr>
      <w:tr w:rsidR="009C7E87" w:rsidTr="008E0CC6">
        <w:tc>
          <w:tcPr>
            <w:tcW w:w="5469" w:type="dxa"/>
            <w:gridSpan w:val="3"/>
            <w:tcBorders>
              <w:top w:val="single" w:sz="4" w:space="0" w:color="auto"/>
              <w:left w:val="single" w:sz="4" w:space="0" w:color="auto"/>
              <w:bottom w:val="single" w:sz="4" w:space="0" w:color="auto"/>
              <w:right w:val="single" w:sz="4" w:space="0" w:color="auto"/>
            </w:tcBorders>
          </w:tcPr>
          <w:p w:rsidR="009C7E87" w:rsidRDefault="009C7E87" w:rsidP="008E0CC6">
            <w:pPr>
              <w:spacing w:line="276" w:lineRule="auto"/>
            </w:pPr>
            <w:r>
              <w:t>Iš viso</w:t>
            </w:r>
          </w:p>
        </w:tc>
        <w:tc>
          <w:tcPr>
            <w:tcW w:w="1095" w:type="dxa"/>
            <w:tcBorders>
              <w:top w:val="single" w:sz="4" w:space="0" w:color="auto"/>
              <w:left w:val="single" w:sz="4" w:space="0" w:color="auto"/>
              <w:bottom w:val="single" w:sz="4" w:space="0" w:color="auto"/>
              <w:right w:val="single" w:sz="4" w:space="0" w:color="auto"/>
            </w:tcBorders>
            <w:hideMark/>
          </w:tcPr>
          <w:p w:rsidR="009C7E87" w:rsidRDefault="009C7E87" w:rsidP="008E0CC6">
            <w:pPr>
              <w:spacing w:line="276" w:lineRule="auto"/>
              <w:jc w:val="center"/>
            </w:pPr>
            <w:r>
              <w:t>1</w:t>
            </w:r>
          </w:p>
        </w:tc>
        <w:tc>
          <w:tcPr>
            <w:tcW w:w="1622" w:type="dxa"/>
            <w:tcBorders>
              <w:top w:val="single" w:sz="4" w:space="0" w:color="auto"/>
              <w:left w:val="single" w:sz="4" w:space="0" w:color="auto"/>
              <w:bottom w:val="single" w:sz="4" w:space="0" w:color="auto"/>
              <w:right w:val="single" w:sz="4" w:space="0" w:color="auto"/>
            </w:tcBorders>
          </w:tcPr>
          <w:p w:rsidR="009C7E87" w:rsidRDefault="009C7E87" w:rsidP="008E0CC6">
            <w:pPr>
              <w:spacing w:line="276" w:lineRule="auto"/>
              <w:jc w:val="center"/>
            </w:pPr>
            <w:r>
              <w:t>49 379,61</w:t>
            </w:r>
          </w:p>
        </w:tc>
        <w:tc>
          <w:tcPr>
            <w:tcW w:w="1390" w:type="dxa"/>
            <w:tcBorders>
              <w:top w:val="single" w:sz="4" w:space="0" w:color="auto"/>
              <w:left w:val="single" w:sz="4" w:space="0" w:color="auto"/>
              <w:bottom w:val="single" w:sz="4" w:space="0" w:color="auto"/>
              <w:right w:val="single" w:sz="4" w:space="0" w:color="auto"/>
            </w:tcBorders>
          </w:tcPr>
          <w:p w:rsidR="009C7E87" w:rsidRDefault="009C7E87" w:rsidP="008E0CC6">
            <w:pPr>
              <w:spacing w:line="276" w:lineRule="auto"/>
              <w:jc w:val="center"/>
            </w:pPr>
            <w:r>
              <w:t>0</w:t>
            </w:r>
          </w:p>
        </w:tc>
      </w:tr>
    </w:tbl>
    <w:p w:rsidR="009C7E87" w:rsidRDefault="009C7E87" w:rsidP="00044E0D">
      <w:pPr>
        <w:pStyle w:val="Pagrindinistekstas"/>
        <w:spacing w:line="360" w:lineRule="auto"/>
        <w:jc w:val="center"/>
      </w:pPr>
      <w:r>
        <w:t>______________________________________________</w:t>
      </w:r>
    </w:p>
    <w:p w:rsidR="00044E0D" w:rsidRDefault="00044E0D" w:rsidP="00EE1DC8"/>
    <w:p w:rsidR="00EE1DC8" w:rsidRDefault="00EE1DC8" w:rsidP="00EE1DC8">
      <w:pPr>
        <w:rPr>
          <w:b/>
        </w:rPr>
      </w:pPr>
    </w:p>
    <w:p w:rsidR="00EE1DC8" w:rsidRDefault="00EE1DC8" w:rsidP="00EE1DC8">
      <w:pPr>
        <w:jc w:val="center"/>
        <w:rPr>
          <w:b/>
        </w:rPr>
      </w:pPr>
    </w:p>
    <w:p w:rsidR="00EE1DC8" w:rsidRDefault="00EE1DC8" w:rsidP="00EE1DC8">
      <w:pPr>
        <w:jc w:val="center"/>
        <w:rPr>
          <w:b/>
        </w:rPr>
      </w:pPr>
    </w:p>
    <w:p w:rsidR="00202B6E" w:rsidRDefault="00202B6E" w:rsidP="00EE1DC8">
      <w:pPr>
        <w:jc w:val="center"/>
        <w:rPr>
          <w:b/>
        </w:rPr>
      </w:pPr>
    </w:p>
    <w:p w:rsidR="00202B6E" w:rsidRDefault="00202B6E" w:rsidP="00EE1DC8">
      <w:pPr>
        <w:jc w:val="center"/>
        <w:rPr>
          <w:b/>
        </w:rPr>
      </w:pPr>
    </w:p>
    <w:p w:rsidR="00202B6E" w:rsidRDefault="00202B6E" w:rsidP="00EE1DC8">
      <w:pPr>
        <w:jc w:val="center"/>
        <w:rPr>
          <w:b/>
        </w:rPr>
      </w:pPr>
    </w:p>
    <w:p w:rsidR="00202B6E" w:rsidRDefault="00202B6E" w:rsidP="00EE1DC8">
      <w:pPr>
        <w:jc w:val="center"/>
        <w:rPr>
          <w:b/>
        </w:rPr>
      </w:pPr>
    </w:p>
    <w:p w:rsidR="00202B6E" w:rsidRDefault="00202B6E" w:rsidP="00EE1DC8">
      <w:pPr>
        <w:jc w:val="center"/>
        <w:rPr>
          <w:b/>
        </w:rPr>
      </w:pPr>
    </w:p>
    <w:p w:rsidR="00202B6E" w:rsidRDefault="00202B6E" w:rsidP="00EE1DC8">
      <w:pPr>
        <w:jc w:val="center"/>
        <w:rPr>
          <w:b/>
        </w:rPr>
      </w:pPr>
    </w:p>
    <w:p w:rsidR="00202B6E" w:rsidRDefault="00202B6E" w:rsidP="00EE1DC8">
      <w:pPr>
        <w:jc w:val="center"/>
        <w:rPr>
          <w:b/>
        </w:rPr>
      </w:pPr>
    </w:p>
    <w:p w:rsidR="00202B6E" w:rsidRDefault="00202B6E" w:rsidP="00EE1DC8">
      <w:pPr>
        <w:jc w:val="center"/>
        <w:rPr>
          <w:b/>
        </w:rPr>
      </w:pPr>
    </w:p>
    <w:p w:rsidR="00202B6E" w:rsidRDefault="00202B6E" w:rsidP="00EE1DC8">
      <w:pPr>
        <w:jc w:val="center"/>
        <w:rPr>
          <w:b/>
        </w:rPr>
      </w:pPr>
    </w:p>
    <w:p w:rsidR="00202B6E" w:rsidRDefault="00202B6E" w:rsidP="00EE1DC8">
      <w:pPr>
        <w:jc w:val="center"/>
        <w:rPr>
          <w:b/>
        </w:rPr>
      </w:pPr>
    </w:p>
    <w:p w:rsidR="00202B6E" w:rsidRDefault="00202B6E" w:rsidP="00EE1DC8">
      <w:pPr>
        <w:jc w:val="center"/>
        <w:rPr>
          <w:b/>
        </w:rPr>
      </w:pPr>
    </w:p>
    <w:p w:rsidR="00202B6E" w:rsidRDefault="00202B6E" w:rsidP="00EE1DC8">
      <w:pPr>
        <w:jc w:val="center"/>
        <w:rPr>
          <w:b/>
        </w:rPr>
      </w:pPr>
    </w:p>
    <w:p w:rsidR="00202B6E" w:rsidRDefault="00202B6E" w:rsidP="00EE1DC8">
      <w:pPr>
        <w:jc w:val="center"/>
        <w:rPr>
          <w:b/>
        </w:rPr>
      </w:pPr>
    </w:p>
    <w:p w:rsidR="002A24C3" w:rsidRDefault="002A24C3" w:rsidP="00EE1DC8">
      <w:pPr>
        <w:jc w:val="center"/>
        <w:rPr>
          <w:b/>
        </w:rPr>
      </w:pPr>
    </w:p>
    <w:p w:rsidR="002A24C3" w:rsidRDefault="002A24C3" w:rsidP="00EE1DC8">
      <w:pPr>
        <w:jc w:val="center"/>
        <w:rPr>
          <w:b/>
        </w:rPr>
      </w:pPr>
    </w:p>
    <w:p w:rsidR="002A24C3" w:rsidRDefault="002A24C3" w:rsidP="00EE1DC8">
      <w:pPr>
        <w:jc w:val="center"/>
        <w:rPr>
          <w:b/>
        </w:rPr>
      </w:pPr>
    </w:p>
    <w:p w:rsidR="002A24C3" w:rsidRDefault="002A24C3" w:rsidP="00EE1DC8">
      <w:pPr>
        <w:jc w:val="center"/>
        <w:rPr>
          <w:b/>
        </w:rPr>
      </w:pPr>
    </w:p>
    <w:p w:rsidR="00202B6E" w:rsidRDefault="00202B6E" w:rsidP="00EE1DC8">
      <w:pPr>
        <w:jc w:val="center"/>
        <w:rPr>
          <w:b/>
        </w:rPr>
      </w:pPr>
    </w:p>
    <w:p w:rsidR="00202B6E" w:rsidRDefault="00202B6E" w:rsidP="00EE1DC8">
      <w:pPr>
        <w:jc w:val="center"/>
        <w:rPr>
          <w:b/>
        </w:rPr>
      </w:pPr>
    </w:p>
    <w:p w:rsidR="00202B6E" w:rsidRDefault="00202B6E" w:rsidP="00EE1DC8">
      <w:pPr>
        <w:jc w:val="center"/>
        <w:rPr>
          <w:b/>
        </w:rPr>
      </w:pPr>
    </w:p>
    <w:p w:rsidR="00EE1DC8" w:rsidRDefault="00EE1DC8" w:rsidP="00EE1DC8">
      <w:pPr>
        <w:jc w:val="center"/>
        <w:rPr>
          <w:b/>
        </w:rPr>
      </w:pPr>
    </w:p>
    <w:p w:rsidR="00EE1DC8" w:rsidRDefault="00EE1DC8" w:rsidP="00EE1DC8">
      <w:pPr>
        <w:jc w:val="center"/>
        <w:rPr>
          <w:b/>
        </w:rPr>
      </w:pPr>
      <w:r>
        <w:rPr>
          <w:b/>
        </w:rPr>
        <w:lastRenderedPageBreak/>
        <w:t>AIŠKINAMASIS RAŠTAS</w:t>
      </w:r>
    </w:p>
    <w:p w:rsidR="00EE1DC8" w:rsidRDefault="00EE1DC8" w:rsidP="00EE1DC8">
      <w:pPr>
        <w:jc w:val="center"/>
        <w:rPr>
          <w:b/>
        </w:rPr>
      </w:pPr>
    </w:p>
    <w:tbl>
      <w:tblPr>
        <w:tblW w:w="0" w:type="auto"/>
        <w:tblLook w:val="01E0" w:firstRow="1" w:lastRow="1" w:firstColumn="1" w:lastColumn="1" w:noHBand="0" w:noVBand="0"/>
      </w:tblPr>
      <w:tblGrid>
        <w:gridCol w:w="9854"/>
      </w:tblGrid>
      <w:tr w:rsidR="00EE1DC8" w:rsidTr="00EE1DC8">
        <w:tc>
          <w:tcPr>
            <w:tcW w:w="9854" w:type="dxa"/>
            <w:hideMark/>
          </w:tcPr>
          <w:p w:rsidR="00EE1DC8" w:rsidRDefault="00EE1DC8">
            <w:pPr>
              <w:spacing w:line="360" w:lineRule="auto"/>
              <w:rPr>
                <w:b/>
              </w:rPr>
            </w:pPr>
            <w:r>
              <w:rPr>
                <w:b/>
              </w:rPr>
              <w:t>Sprendimo projekto motyvai, tikslai ir uždaviniai</w:t>
            </w:r>
          </w:p>
          <w:p w:rsidR="004A62D7" w:rsidRDefault="00EE1DC8" w:rsidP="00066FF4">
            <w:pPr>
              <w:spacing w:line="360" w:lineRule="auto"/>
              <w:jc w:val="both"/>
            </w:pPr>
            <w:r>
              <w:t xml:space="preserve">      </w:t>
            </w:r>
            <w:r w:rsidR="00066FF4">
              <w:t xml:space="preserve">Įgyvendinus projektą ir įrengus sprendimo projekte nurodytus statinius, </w:t>
            </w:r>
            <w:proofErr w:type="spellStart"/>
            <w:r w:rsidR="00066FF4">
              <w:t>Vaisiutiškio</w:t>
            </w:r>
            <w:proofErr w:type="spellEnd"/>
            <w:r w:rsidR="00066FF4">
              <w:t xml:space="preserve"> g. 1, Mačionių k., Anykščių r. sav.</w:t>
            </w:r>
            <w:r w:rsidR="004A62D7">
              <w:t>,</w:t>
            </w:r>
            <w:r w:rsidR="00F05009">
              <w:t xml:space="preserve"> Anykščių rajono savivaldybės tarybos</w:t>
            </w:r>
            <w:r w:rsidR="00066FF4">
              <w:t xml:space="preserve"> 2012 m. gegužės 31 d. sprendimu Nr. TS-210 „Dėl turto perdavimo“</w:t>
            </w:r>
            <w:r w:rsidR="004A62D7">
              <w:t xml:space="preserve"> (1.2 papunktis)</w:t>
            </w:r>
            <w:r w:rsidR="00066FF4">
              <w:t xml:space="preserve"> turtas buvo perduotas valdyti, naudoti ir disponuoti juo patikėjimo teise Anykščių rajono savivaldybės administracijai.</w:t>
            </w:r>
            <w:r w:rsidR="004A62D7">
              <w:t xml:space="preserve"> Klubas</w:t>
            </w:r>
            <w:r w:rsidR="00F05009">
              <w:t xml:space="preserve">- </w:t>
            </w:r>
            <w:r w:rsidR="004A62D7">
              <w:t xml:space="preserve">administracinis pastatas </w:t>
            </w:r>
            <w:proofErr w:type="spellStart"/>
            <w:r w:rsidR="004A62D7">
              <w:t>Vaisiutiškio</w:t>
            </w:r>
            <w:proofErr w:type="spellEnd"/>
            <w:r w:rsidR="004A62D7">
              <w:t xml:space="preserve"> g. 1, Mačionių k., Anykščių r. sav.,</w:t>
            </w:r>
            <w:r w:rsidR="002E4FF4">
              <w:t xml:space="preserve"> prie kurio yra sprendimo projekte nurodyta aikštelė,</w:t>
            </w:r>
            <w:r w:rsidR="004A62D7">
              <w:t xml:space="preserve"> perduotas patikėjimo teise valdyti, naudoti ir disponuoti juo biudžetinei įstaigai Anykščių kultūros centrui. </w:t>
            </w:r>
          </w:p>
          <w:p w:rsidR="00EE1DC8" w:rsidRDefault="004A62D7">
            <w:pPr>
              <w:spacing w:line="360" w:lineRule="auto"/>
              <w:jc w:val="both"/>
            </w:pPr>
            <w:r>
              <w:t xml:space="preserve">       Įgyvendinant teisės nuostatas, kad valstybinės žemės panaudos sutartis sudaroma su turto</w:t>
            </w:r>
            <w:r w:rsidR="00F05009">
              <w:t>, esančio žemės sklype</w:t>
            </w:r>
            <w:r>
              <w:t xml:space="preserve"> patikėtiniu, reikia Anykščių kultūros centrui </w:t>
            </w:r>
            <w:r w:rsidR="00F05009">
              <w:t xml:space="preserve">perduoti </w:t>
            </w:r>
            <w:r>
              <w:t>patikėjimo teise valdyt</w:t>
            </w:r>
            <w:r w:rsidR="00F05009">
              <w:t xml:space="preserve">i, naudoti ir disponuoti jais </w:t>
            </w:r>
            <w:r>
              <w:t xml:space="preserve">sprendimo projekte nurodytus statinius.    </w:t>
            </w:r>
          </w:p>
        </w:tc>
      </w:tr>
      <w:tr w:rsidR="00EE1DC8" w:rsidTr="00EE1DC8">
        <w:tc>
          <w:tcPr>
            <w:tcW w:w="9854" w:type="dxa"/>
          </w:tcPr>
          <w:p w:rsidR="00EE1DC8" w:rsidRDefault="00EE1DC8">
            <w:pPr>
              <w:spacing w:line="360" w:lineRule="auto"/>
              <w:jc w:val="both"/>
            </w:pPr>
          </w:p>
        </w:tc>
      </w:tr>
      <w:tr w:rsidR="00EE1DC8" w:rsidTr="00EE1DC8">
        <w:tc>
          <w:tcPr>
            <w:tcW w:w="9854" w:type="dxa"/>
            <w:hideMark/>
          </w:tcPr>
          <w:p w:rsidR="00EE1DC8" w:rsidRDefault="00EE1DC8">
            <w:pPr>
              <w:spacing w:line="276" w:lineRule="auto"/>
              <w:rPr>
                <w:b/>
              </w:rPr>
            </w:pPr>
            <w:r>
              <w:rPr>
                <w:b/>
              </w:rPr>
              <w:t>Teisinis reglamentavimas</w:t>
            </w:r>
          </w:p>
        </w:tc>
      </w:tr>
      <w:tr w:rsidR="00EE1DC8" w:rsidTr="00EE1DC8">
        <w:tc>
          <w:tcPr>
            <w:tcW w:w="9854" w:type="dxa"/>
          </w:tcPr>
          <w:p w:rsidR="00EE1DC8" w:rsidRDefault="00EE1DC8">
            <w:pPr>
              <w:spacing w:line="360" w:lineRule="auto"/>
            </w:pPr>
          </w:p>
          <w:p w:rsidR="00EE1DC8" w:rsidRDefault="00EE1DC8">
            <w:pPr>
              <w:spacing w:line="360" w:lineRule="auto"/>
            </w:pPr>
            <w:r>
              <w:t>Lietuvos Respublikos vietos savivaldos įstatymas</w:t>
            </w:r>
          </w:p>
          <w:p w:rsidR="00EE1DC8" w:rsidRDefault="00EE1DC8">
            <w:pPr>
              <w:spacing w:line="360" w:lineRule="auto"/>
            </w:pPr>
            <w:r>
              <w:t>Lietuvos Respublikos valstybės ir savivaldybių turto valdymo, naudojimo ir disponavimo juo įstatymas</w:t>
            </w:r>
          </w:p>
          <w:p w:rsidR="00EE1DC8" w:rsidRDefault="00EE1DC8">
            <w:pPr>
              <w:spacing w:line="276" w:lineRule="auto"/>
            </w:pPr>
          </w:p>
        </w:tc>
      </w:tr>
      <w:tr w:rsidR="00EE1DC8" w:rsidTr="00EE1DC8">
        <w:tc>
          <w:tcPr>
            <w:tcW w:w="9854" w:type="dxa"/>
            <w:hideMark/>
          </w:tcPr>
          <w:p w:rsidR="00EE1DC8" w:rsidRDefault="00EE1DC8">
            <w:pPr>
              <w:spacing w:line="276" w:lineRule="auto"/>
              <w:rPr>
                <w:b/>
              </w:rPr>
            </w:pPr>
            <w:r>
              <w:rPr>
                <w:b/>
              </w:rPr>
              <w:t>Ekonominis – socialinis pagrindimas</w:t>
            </w:r>
          </w:p>
        </w:tc>
      </w:tr>
      <w:tr w:rsidR="00EE1DC8" w:rsidTr="00EE1DC8">
        <w:tc>
          <w:tcPr>
            <w:tcW w:w="9854" w:type="dxa"/>
          </w:tcPr>
          <w:p w:rsidR="00EE1DC8" w:rsidRDefault="00EE1DC8">
            <w:pPr>
              <w:spacing w:line="276" w:lineRule="auto"/>
            </w:pPr>
          </w:p>
          <w:p w:rsidR="00EE1DC8" w:rsidRDefault="00EE1DC8">
            <w:pPr>
              <w:spacing w:line="360" w:lineRule="auto"/>
            </w:pPr>
            <w:r>
              <w:t>Įgyvendinami teisės aktai</w:t>
            </w:r>
          </w:p>
        </w:tc>
      </w:tr>
      <w:tr w:rsidR="00EE1DC8" w:rsidTr="00EE1DC8">
        <w:tc>
          <w:tcPr>
            <w:tcW w:w="9854" w:type="dxa"/>
            <w:hideMark/>
          </w:tcPr>
          <w:p w:rsidR="00EE1DC8" w:rsidRDefault="00EE1DC8">
            <w:pPr>
              <w:spacing w:line="276" w:lineRule="auto"/>
              <w:rPr>
                <w:b/>
              </w:rPr>
            </w:pPr>
            <w:r>
              <w:rPr>
                <w:b/>
              </w:rPr>
              <w:t>Galimos teigiamos ir neigiamos pasekmės, pasiūlymai, kokių teisėtų priemonių reikėtų imtis, siekiant išvengti neigiamų pasekmių</w:t>
            </w:r>
          </w:p>
        </w:tc>
      </w:tr>
      <w:tr w:rsidR="00EE1DC8" w:rsidTr="00EE1DC8">
        <w:tc>
          <w:tcPr>
            <w:tcW w:w="9854" w:type="dxa"/>
          </w:tcPr>
          <w:p w:rsidR="00EE1DC8" w:rsidRDefault="00EE1DC8">
            <w:pPr>
              <w:spacing w:line="276" w:lineRule="auto"/>
            </w:pPr>
          </w:p>
          <w:p w:rsidR="00EE1DC8" w:rsidRDefault="00EE1DC8">
            <w:pPr>
              <w:spacing w:line="276" w:lineRule="auto"/>
            </w:pPr>
            <w:r>
              <w:t>Nėra</w:t>
            </w:r>
          </w:p>
          <w:p w:rsidR="00EE1DC8" w:rsidRDefault="00EE1DC8">
            <w:pPr>
              <w:spacing w:line="276" w:lineRule="auto"/>
            </w:pPr>
          </w:p>
        </w:tc>
      </w:tr>
      <w:tr w:rsidR="00EE1DC8" w:rsidTr="00EE1DC8">
        <w:tc>
          <w:tcPr>
            <w:tcW w:w="9854" w:type="dxa"/>
            <w:hideMark/>
          </w:tcPr>
          <w:p w:rsidR="00EE1DC8" w:rsidRDefault="00EE1DC8">
            <w:pPr>
              <w:spacing w:line="276" w:lineRule="auto"/>
              <w:rPr>
                <w:b/>
              </w:rPr>
            </w:pPr>
            <w:r>
              <w:rPr>
                <w:b/>
              </w:rPr>
              <w:t>Priemonės jam įgyvendinti</w:t>
            </w:r>
          </w:p>
        </w:tc>
      </w:tr>
      <w:tr w:rsidR="00EE1DC8" w:rsidTr="00EE1DC8">
        <w:tc>
          <w:tcPr>
            <w:tcW w:w="9854" w:type="dxa"/>
          </w:tcPr>
          <w:p w:rsidR="00EE1DC8" w:rsidRDefault="00EE1DC8">
            <w:pPr>
              <w:spacing w:line="276" w:lineRule="auto"/>
            </w:pPr>
          </w:p>
          <w:p w:rsidR="00EE1DC8" w:rsidRDefault="00EE1DC8">
            <w:pPr>
              <w:spacing w:line="276" w:lineRule="auto"/>
            </w:pPr>
            <w:r>
              <w:t>Priimti teigiamą sprendimą šiuo klausimu</w:t>
            </w:r>
          </w:p>
          <w:p w:rsidR="00EE1DC8" w:rsidRDefault="00EE1DC8">
            <w:pPr>
              <w:spacing w:line="276" w:lineRule="auto"/>
            </w:pPr>
          </w:p>
        </w:tc>
      </w:tr>
      <w:tr w:rsidR="00EE1DC8" w:rsidTr="00EE1DC8">
        <w:tc>
          <w:tcPr>
            <w:tcW w:w="9854" w:type="dxa"/>
            <w:hideMark/>
          </w:tcPr>
          <w:p w:rsidR="00EE1DC8" w:rsidRDefault="00EE1DC8">
            <w:pPr>
              <w:spacing w:line="276" w:lineRule="auto"/>
              <w:rPr>
                <w:b/>
              </w:rPr>
            </w:pPr>
            <w:r>
              <w:rPr>
                <w:b/>
              </w:rPr>
              <w:t>Lėšų poreikis ir finansavimo šaltiniai (esant galimybei, nurodomos preliminarios sumos, išlaidų sąmatos, skaičiavimai</w:t>
            </w:r>
          </w:p>
        </w:tc>
      </w:tr>
      <w:tr w:rsidR="00EE1DC8" w:rsidTr="00EE1DC8">
        <w:tc>
          <w:tcPr>
            <w:tcW w:w="9854" w:type="dxa"/>
          </w:tcPr>
          <w:p w:rsidR="00EE1DC8" w:rsidRDefault="00EE1DC8">
            <w:pPr>
              <w:spacing w:line="276" w:lineRule="auto"/>
            </w:pPr>
          </w:p>
          <w:p w:rsidR="00EE1DC8" w:rsidRDefault="00EE1DC8">
            <w:pPr>
              <w:spacing w:line="276" w:lineRule="auto"/>
            </w:pPr>
            <w:r>
              <w:t>Nėra</w:t>
            </w:r>
          </w:p>
          <w:p w:rsidR="00EE1DC8" w:rsidRDefault="00EE1DC8">
            <w:pPr>
              <w:spacing w:line="276" w:lineRule="auto"/>
            </w:pPr>
          </w:p>
        </w:tc>
      </w:tr>
      <w:tr w:rsidR="00EE1DC8" w:rsidTr="00EE1DC8">
        <w:tc>
          <w:tcPr>
            <w:tcW w:w="9854" w:type="dxa"/>
            <w:hideMark/>
          </w:tcPr>
          <w:p w:rsidR="00EE1DC8" w:rsidRDefault="00EE1DC8">
            <w:pPr>
              <w:spacing w:line="276" w:lineRule="auto"/>
              <w:rPr>
                <w:b/>
              </w:rPr>
            </w:pPr>
            <w:r>
              <w:rPr>
                <w:b/>
              </w:rPr>
              <w:lastRenderedPageBreak/>
              <w:t>Specialistų vertinimai ir išvados</w:t>
            </w:r>
          </w:p>
        </w:tc>
      </w:tr>
      <w:tr w:rsidR="00EE1DC8" w:rsidTr="00EE1DC8">
        <w:tc>
          <w:tcPr>
            <w:tcW w:w="9854" w:type="dxa"/>
          </w:tcPr>
          <w:p w:rsidR="00EE1DC8" w:rsidRDefault="00EE1DC8">
            <w:pPr>
              <w:spacing w:line="276" w:lineRule="auto"/>
            </w:pPr>
          </w:p>
          <w:p w:rsidR="00EE1DC8" w:rsidRDefault="00EE1DC8">
            <w:pPr>
              <w:spacing w:line="276" w:lineRule="auto"/>
            </w:pPr>
            <w:r>
              <w:t>Nėra</w:t>
            </w:r>
          </w:p>
          <w:p w:rsidR="00EE1DC8" w:rsidRDefault="00EE1DC8">
            <w:pPr>
              <w:spacing w:line="276" w:lineRule="auto"/>
            </w:pPr>
          </w:p>
          <w:p w:rsidR="00EE1DC8" w:rsidRDefault="00EE1DC8">
            <w:pPr>
              <w:spacing w:line="276" w:lineRule="auto"/>
              <w:rPr>
                <w:b/>
              </w:rPr>
            </w:pPr>
            <w:r>
              <w:rPr>
                <w:b/>
              </w:rPr>
              <w:t>Informacija apie numatomo teisinio reguliavimo poveikio vertinimą</w:t>
            </w:r>
          </w:p>
          <w:p w:rsidR="00EE1DC8" w:rsidRDefault="00EE1DC8">
            <w:pPr>
              <w:spacing w:line="276" w:lineRule="auto"/>
              <w:rPr>
                <w:b/>
              </w:rPr>
            </w:pPr>
          </w:p>
          <w:p w:rsidR="00EE1DC8" w:rsidRDefault="00EE1DC8">
            <w:pPr>
              <w:spacing w:line="276" w:lineRule="auto"/>
            </w:pPr>
            <w:r>
              <w:t xml:space="preserve">Neatliktas </w:t>
            </w:r>
          </w:p>
          <w:p w:rsidR="00EE1DC8" w:rsidRDefault="00EE1DC8">
            <w:pPr>
              <w:spacing w:line="276" w:lineRule="auto"/>
            </w:pPr>
          </w:p>
        </w:tc>
      </w:tr>
      <w:tr w:rsidR="00EE1DC8" w:rsidTr="00EE1DC8">
        <w:tc>
          <w:tcPr>
            <w:tcW w:w="9854" w:type="dxa"/>
            <w:hideMark/>
          </w:tcPr>
          <w:p w:rsidR="00EE1DC8" w:rsidRDefault="00EE1DC8">
            <w:pPr>
              <w:spacing w:line="276" w:lineRule="auto"/>
              <w:rPr>
                <w:b/>
              </w:rPr>
            </w:pPr>
            <w:r>
              <w:rPr>
                <w:b/>
              </w:rPr>
              <w:t>Informacija apie atliktą antikorupcinį vertinimą</w:t>
            </w:r>
          </w:p>
        </w:tc>
      </w:tr>
      <w:tr w:rsidR="00EE1DC8" w:rsidTr="00EE1DC8">
        <w:tc>
          <w:tcPr>
            <w:tcW w:w="9854" w:type="dxa"/>
          </w:tcPr>
          <w:p w:rsidR="00EE1DC8" w:rsidRDefault="00EE1DC8">
            <w:pPr>
              <w:spacing w:line="276" w:lineRule="auto"/>
            </w:pPr>
          </w:p>
          <w:p w:rsidR="00EE1DC8" w:rsidRDefault="00EE1DC8">
            <w:pPr>
              <w:spacing w:line="276" w:lineRule="auto"/>
            </w:pPr>
            <w:r>
              <w:t>Nėra</w:t>
            </w:r>
          </w:p>
          <w:p w:rsidR="00EE1DC8" w:rsidRDefault="00EE1DC8">
            <w:pPr>
              <w:spacing w:line="276" w:lineRule="auto"/>
              <w:rPr>
                <w:b/>
              </w:rPr>
            </w:pPr>
            <w:r>
              <w:rPr>
                <w:b/>
              </w:rPr>
              <w:t>Informacija apie administracinės naštos mažinimo vertinimą</w:t>
            </w:r>
          </w:p>
          <w:p w:rsidR="00EE1DC8" w:rsidRDefault="00EE1DC8">
            <w:pPr>
              <w:spacing w:line="276" w:lineRule="auto"/>
              <w:rPr>
                <w:b/>
              </w:rPr>
            </w:pPr>
          </w:p>
          <w:p w:rsidR="00EE1DC8" w:rsidRDefault="00EE1DC8">
            <w:pPr>
              <w:spacing w:line="276" w:lineRule="auto"/>
            </w:pPr>
            <w:r>
              <w:t>Administracinė našta neįvertinta</w:t>
            </w:r>
          </w:p>
          <w:p w:rsidR="00EE1DC8" w:rsidRDefault="00EE1DC8">
            <w:pPr>
              <w:spacing w:line="276" w:lineRule="auto"/>
            </w:pPr>
          </w:p>
        </w:tc>
      </w:tr>
      <w:tr w:rsidR="00EE1DC8" w:rsidTr="00EE1DC8">
        <w:tc>
          <w:tcPr>
            <w:tcW w:w="9854" w:type="dxa"/>
            <w:hideMark/>
          </w:tcPr>
          <w:p w:rsidR="00EE1DC8" w:rsidRDefault="00EE1DC8">
            <w:pPr>
              <w:spacing w:line="276" w:lineRule="auto"/>
              <w:rPr>
                <w:b/>
              </w:rPr>
            </w:pPr>
            <w:r>
              <w:rPr>
                <w:b/>
              </w:rPr>
              <w:t>Kiti paaiškinimai</w:t>
            </w:r>
          </w:p>
        </w:tc>
      </w:tr>
      <w:tr w:rsidR="00EE1DC8" w:rsidTr="00EE1DC8">
        <w:tc>
          <w:tcPr>
            <w:tcW w:w="9854" w:type="dxa"/>
          </w:tcPr>
          <w:p w:rsidR="00EE1DC8" w:rsidRDefault="00EE1DC8">
            <w:pPr>
              <w:spacing w:line="276" w:lineRule="auto"/>
            </w:pPr>
          </w:p>
          <w:p w:rsidR="00EE1DC8" w:rsidRDefault="00EE1DC8">
            <w:pPr>
              <w:spacing w:line="276" w:lineRule="auto"/>
            </w:pPr>
            <w:r>
              <w:t>Nėra</w:t>
            </w:r>
          </w:p>
          <w:p w:rsidR="00EE1DC8" w:rsidRDefault="00EE1DC8">
            <w:pPr>
              <w:spacing w:line="276" w:lineRule="auto"/>
            </w:pPr>
          </w:p>
        </w:tc>
      </w:tr>
      <w:tr w:rsidR="00EE1DC8" w:rsidTr="00EE1DC8">
        <w:tc>
          <w:tcPr>
            <w:tcW w:w="9854" w:type="dxa"/>
            <w:hideMark/>
          </w:tcPr>
          <w:p w:rsidR="00EE1DC8" w:rsidRDefault="00EE1DC8">
            <w:pPr>
              <w:spacing w:line="276" w:lineRule="auto"/>
              <w:rPr>
                <w:b/>
              </w:rPr>
            </w:pPr>
            <w:r>
              <w:rPr>
                <w:b/>
              </w:rPr>
              <w:t>Sprendimo vykdytojai, įgyvendinimo (vykdymo) terminai</w:t>
            </w:r>
          </w:p>
        </w:tc>
      </w:tr>
      <w:tr w:rsidR="00EE1DC8" w:rsidTr="00EE1DC8">
        <w:tc>
          <w:tcPr>
            <w:tcW w:w="9854" w:type="dxa"/>
          </w:tcPr>
          <w:p w:rsidR="00EE1DC8" w:rsidRDefault="00EE1DC8">
            <w:pPr>
              <w:spacing w:line="360" w:lineRule="auto"/>
            </w:pPr>
          </w:p>
          <w:p w:rsidR="00EE1DC8" w:rsidRDefault="00EE1DC8">
            <w:pPr>
              <w:spacing w:line="360" w:lineRule="auto"/>
            </w:pPr>
            <w:r>
              <w:t>Viešųjų pirkimų ir turt</w:t>
            </w:r>
            <w:r w:rsidR="007F6FB0">
              <w:t>o skyriui iki 2019 metų liepos 5</w:t>
            </w:r>
            <w:r>
              <w:t xml:space="preserve"> d. paruošti perdavimo-priėmimo aktą</w:t>
            </w:r>
            <w:r w:rsidR="004A62D7">
              <w:t xml:space="preserve"> ir perdavimo priėmimo akto pakeitimą</w:t>
            </w:r>
            <w:r>
              <w:t>.</w:t>
            </w:r>
          </w:p>
        </w:tc>
      </w:tr>
      <w:tr w:rsidR="00EE1DC8" w:rsidTr="00EE1DC8">
        <w:tc>
          <w:tcPr>
            <w:tcW w:w="9854" w:type="dxa"/>
            <w:hideMark/>
          </w:tcPr>
          <w:p w:rsidR="00EE1DC8" w:rsidRDefault="00EE1DC8">
            <w:pPr>
              <w:spacing w:line="276" w:lineRule="auto"/>
              <w:rPr>
                <w:b/>
              </w:rPr>
            </w:pPr>
            <w:r>
              <w:rPr>
                <w:b/>
              </w:rPr>
              <w:t>Projekto iniciatorius</w:t>
            </w:r>
          </w:p>
        </w:tc>
      </w:tr>
      <w:tr w:rsidR="00EE1DC8" w:rsidTr="00EE1DC8">
        <w:tc>
          <w:tcPr>
            <w:tcW w:w="9854" w:type="dxa"/>
          </w:tcPr>
          <w:p w:rsidR="00EE1DC8" w:rsidRDefault="00EE1DC8">
            <w:pPr>
              <w:spacing w:line="276" w:lineRule="auto"/>
            </w:pPr>
          </w:p>
          <w:p w:rsidR="00EE1DC8" w:rsidRDefault="00EE1DC8">
            <w:pPr>
              <w:spacing w:line="360" w:lineRule="auto"/>
            </w:pPr>
            <w:r>
              <w:t>Anykščių rajono savivaldybės administracija</w:t>
            </w:r>
          </w:p>
          <w:p w:rsidR="00EE1DC8" w:rsidRDefault="00EE1DC8">
            <w:pPr>
              <w:spacing w:line="360" w:lineRule="auto"/>
            </w:pPr>
            <w:r>
              <w:t>Anykšč</w:t>
            </w:r>
            <w:r w:rsidR="004A62D7">
              <w:t>ių kultūros centras</w:t>
            </w:r>
          </w:p>
          <w:p w:rsidR="00EE1DC8" w:rsidRDefault="00EE1DC8">
            <w:pPr>
              <w:spacing w:line="276" w:lineRule="auto"/>
            </w:pPr>
          </w:p>
        </w:tc>
      </w:tr>
      <w:tr w:rsidR="00EE1DC8" w:rsidTr="00EE1DC8">
        <w:tc>
          <w:tcPr>
            <w:tcW w:w="9854" w:type="dxa"/>
            <w:hideMark/>
          </w:tcPr>
          <w:p w:rsidR="00EE1DC8" w:rsidRDefault="00EE1DC8">
            <w:pPr>
              <w:spacing w:line="276" w:lineRule="auto"/>
              <w:rPr>
                <w:b/>
              </w:rPr>
            </w:pPr>
            <w:r>
              <w:rPr>
                <w:b/>
              </w:rPr>
              <w:t>Rengėja ir pranešėja</w:t>
            </w:r>
          </w:p>
        </w:tc>
      </w:tr>
      <w:tr w:rsidR="00EE1DC8" w:rsidTr="00EE1DC8">
        <w:tc>
          <w:tcPr>
            <w:tcW w:w="9854" w:type="dxa"/>
          </w:tcPr>
          <w:p w:rsidR="00EE1DC8" w:rsidRDefault="00EE1DC8">
            <w:pPr>
              <w:spacing w:line="276" w:lineRule="auto"/>
            </w:pPr>
          </w:p>
          <w:p w:rsidR="00EE1DC8" w:rsidRDefault="00EE1DC8">
            <w:pPr>
              <w:spacing w:line="276" w:lineRule="auto"/>
            </w:pPr>
            <w:r>
              <w:t>Viešųjų pirkimų ir turto skyriaus vedėja A. Savickienė</w:t>
            </w:r>
          </w:p>
        </w:tc>
      </w:tr>
    </w:tbl>
    <w:p w:rsidR="00EE1DC8" w:rsidRDefault="00EE1DC8" w:rsidP="00EE1DC8">
      <w:pPr>
        <w:pStyle w:val="Pagrindinistekstas"/>
        <w:spacing w:line="360" w:lineRule="auto"/>
        <w:rPr>
          <w:bCs w:val="0"/>
        </w:rPr>
      </w:pPr>
    </w:p>
    <w:p w:rsidR="00EE1DC8" w:rsidRDefault="00EE1DC8" w:rsidP="00EE1DC8"/>
    <w:p w:rsidR="002C62B6" w:rsidRDefault="002C62B6"/>
    <w:sectPr w:rsidR="002C62B6" w:rsidSect="002A24C3">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786"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8DB"/>
    <w:rsid w:val="00044E0D"/>
    <w:rsid w:val="00066FF4"/>
    <w:rsid w:val="00202B6E"/>
    <w:rsid w:val="002A24C3"/>
    <w:rsid w:val="002C62B6"/>
    <w:rsid w:val="002E4FF4"/>
    <w:rsid w:val="004A62D7"/>
    <w:rsid w:val="007F6FB0"/>
    <w:rsid w:val="0086531C"/>
    <w:rsid w:val="00953C99"/>
    <w:rsid w:val="009A3275"/>
    <w:rsid w:val="009C7E87"/>
    <w:rsid w:val="00A55EA0"/>
    <w:rsid w:val="00B146AC"/>
    <w:rsid w:val="00C138DB"/>
    <w:rsid w:val="00EE1DC8"/>
    <w:rsid w:val="00F050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9928FF-4C98-4D4D-9FDB-00B24D406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1DC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EE1DC8"/>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EE1DC8"/>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EE1DC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E1DC8"/>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3100">
      <w:bodyDiv w:val="1"/>
      <w:marLeft w:val="0"/>
      <w:marRight w:val="0"/>
      <w:marTop w:val="0"/>
      <w:marBottom w:val="0"/>
      <w:divBdr>
        <w:top w:val="none" w:sz="0" w:space="0" w:color="auto"/>
        <w:left w:val="none" w:sz="0" w:space="0" w:color="auto"/>
        <w:bottom w:val="none" w:sz="0" w:space="0" w:color="auto"/>
        <w:right w:val="none" w:sz="0" w:space="0" w:color="auto"/>
      </w:divBdr>
    </w:div>
    <w:div w:id="48308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4050</Words>
  <Characters>2310</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2019-06-18T07:01:00Z</dcterms:created>
  <dcterms:modified xsi:type="dcterms:W3CDTF">2019-06-18T07:01:00Z</dcterms:modified>
</cp:coreProperties>
</file>